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22,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INVOCATION</w:t>
        <w:tab/>
        <w:tab/>
        <w:tab/>
        <w:tab/>
        <w:tab/>
        <w:tab/>
        <w:tab/>
        <w:t xml:space="preserve">Gloria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 GUESTS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*Birthdays &amp; Anniversaries</w:t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sz w:val="18"/>
          <w:szCs w:val="18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SPECIAL PRESENTATION</w:t>
        <w:tab/>
        <w:tab/>
        <w:tab/>
        <w:tab/>
        <w:tab/>
        <w:tab/>
        <w:t xml:space="preserve">Katt / Chrystene </w:t>
      </w:r>
      <w:r w:rsidDel="00000000" w:rsidR="00000000" w:rsidRPr="00000000">
        <w:rPr>
          <w:rFonts w:ascii="Merriweather" w:cs="Merriweather" w:eastAsia="Merriweather" w:hAnsi="Merriweather"/>
          <w:b w:val="1"/>
          <w:sz w:val="18"/>
          <w:szCs w:val="18"/>
          <w:rtl w:val="0"/>
        </w:rPr>
        <w:t xml:space="preserve">(if needed)</w:t>
        <w:tab/>
      </w:r>
    </w:p>
    <w:p w:rsidR="00000000" w:rsidDel="00000000" w:rsidP="00000000" w:rsidRDefault="00000000" w:rsidRPr="00000000" w14:paraId="0000001A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Jason Riddlespurger - AMA West Community Paul Harris Fellow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 - Kezz</w:t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 -Kezz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PROGRAM -</w:t>
        <w:tab/>
        <w:t xml:space="preserve">Sonja Gross, TPP Public Involvement Specialist</w:t>
        <w:tab/>
        <w:t xml:space="preserve">Babji/Chrystene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 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 xml:space="preserve">(Next Week - Heal the City)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